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DE6" w:rsidRPr="00C32630" w:rsidRDefault="00362DE6" w:rsidP="00362DE6">
      <w:pPr>
        <w:autoSpaceDE w:val="0"/>
        <w:jc w:val="right"/>
        <w:rPr>
          <w:sz w:val="28"/>
          <w:szCs w:val="28"/>
        </w:rPr>
      </w:pPr>
      <w:bookmarkStart w:id="0" w:name="_GoBack"/>
      <w:bookmarkEnd w:id="0"/>
      <w:r w:rsidRPr="00C32630">
        <w:rPr>
          <w:sz w:val="28"/>
          <w:szCs w:val="28"/>
        </w:rPr>
        <w:t>Приложение к приказу</w:t>
      </w:r>
    </w:p>
    <w:p w:rsidR="00362DE6" w:rsidRPr="00C32630" w:rsidRDefault="00362DE6" w:rsidP="00362DE6">
      <w:pPr>
        <w:autoSpaceDE w:val="0"/>
        <w:jc w:val="right"/>
        <w:rPr>
          <w:sz w:val="28"/>
          <w:szCs w:val="28"/>
        </w:rPr>
      </w:pPr>
      <w:r w:rsidRPr="00C32630">
        <w:rPr>
          <w:sz w:val="28"/>
          <w:szCs w:val="28"/>
        </w:rPr>
        <w:t xml:space="preserve"> Министерства физической культуры</w:t>
      </w:r>
    </w:p>
    <w:p w:rsidR="00362DE6" w:rsidRPr="00C32630" w:rsidRDefault="00362DE6" w:rsidP="00362DE6">
      <w:pPr>
        <w:autoSpaceDE w:val="0"/>
        <w:jc w:val="right"/>
        <w:rPr>
          <w:sz w:val="28"/>
          <w:szCs w:val="28"/>
        </w:rPr>
      </w:pPr>
      <w:r w:rsidRPr="00C32630">
        <w:rPr>
          <w:sz w:val="28"/>
          <w:szCs w:val="28"/>
        </w:rPr>
        <w:t>и спорта Республики Коми</w:t>
      </w:r>
    </w:p>
    <w:p w:rsidR="00362DE6" w:rsidRPr="00C32630" w:rsidRDefault="00362DE6" w:rsidP="00362DE6">
      <w:pPr>
        <w:autoSpaceDE w:val="0"/>
        <w:jc w:val="right"/>
        <w:rPr>
          <w:sz w:val="28"/>
          <w:szCs w:val="28"/>
        </w:rPr>
      </w:pPr>
      <w:r w:rsidRPr="00C32630">
        <w:rPr>
          <w:sz w:val="28"/>
          <w:szCs w:val="28"/>
        </w:rPr>
        <w:t>от «17» апреля 2017 г. № 01-12 /103</w:t>
      </w:r>
    </w:p>
    <w:p w:rsidR="00362DE6" w:rsidRPr="00C32630" w:rsidRDefault="00362DE6" w:rsidP="00362DE6">
      <w:pPr>
        <w:autoSpaceDE w:val="0"/>
        <w:rPr>
          <w:sz w:val="28"/>
          <w:szCs w:val="28"/>
        </w:rPr>
      </w:pPr>
    </w:p>
    <w:p w:rsidR="00362DE6" w:rsidRPr="00C32630" w:rsidRDefault="00362DE6" w:rsidP="00362DE6">
      <w:pPr>
        <w:autoSpaceDE w:val="0"/>
        <w:rPr>
          <w:sz w:val="28"/>
          <w:szCs w:val="28"/>
        </w:rPr>
      </w:pPr>
    </w:p>
    <w:p w:rsidR="00362DE6" w:rsidRPr="00C32630" w:rsidRDefault="00362DE6" w:rsidP="00362DE6">
      <w:pPr>
        <w:autoSpaceDE w:val="0"/>
        <w:jc w:val="center"/>
        <w:rPr>
          <w:sz w:val="28"/>
          <w:szCs w:val="28"/>
        </w:rPr>
      </w:pPr>
      <w:r w:rsidRPr="00C32630">
        <w:rPr>
          <w:sz w:val="28"/>
          <w:szCs w:val="28"/>
        </w:rPr>
        <w:t>Порядок</w:t>
      </w:r>
    </w:p>
    <w:p w:rsidR="00362DE6" w:rsidRPr="00C32630" w:rsidRDefault="00362DE6" w:rsidP="00362DE6">
      <w:pPr>
        <w:autoSpaceDE w:val="0"/>
        <w:jc w:val="center"/>
        <w:rPr>
          <w:sz w:val="28"/>
          <w:szCs w:val="28"/>
        </w:rPr>
      </w:pPr>
      <w:r w:rsidRPr="00C32630">
        <w:rPr>
          <w:sz w:val="28"/>
          <w:szCs w:val="28"/>
        </w:rPr>
        <w:t xml:space="preserve"> осуществления </w:t>
      </w:r>
      <w:proofErr w:type="gramStart"/>
      <w:r w:rsidRPr="00C32630">
        <w:rPr>
          <w:sz w:val="28"/>
          <w:szCs w:val="28"/>
        </w:rPr>
        <w:t>контроля за</w:t>
      </w:r>
      <w:proofErr w:type="gramEnd"/>
      <w:r w:rsidRPr="00C32630">
        <w:rPr>
          <w:sz w:val="28"/>
          <w:szCs w:val="28"/>
        </w:rPr>
        <w:t xml:space="preserve"> деятельностью автономных и бюджетных учреждений Республики Коми, в отношении которых Министерство физической культуры и спорта Республики Коми осуществляет </w:t>
      </w:r>
    </w:p>
    <w:p w:rsidR="00362DE6" w:rsidRPr="00C32630" w:rsidRDefault="00362DE6" w:rsidP="00362DE6">
      <w:pPr>
        <w:autoSpaceDE w:val="0"/>
        <w:jc w:val="center"/>
        <w:rPr>
          <w:sz w:val="28"/>
          <w:szCs w:val="28"/>
        </w:rPr>
      </w:pPr>
      <w:r w:rsidRPr="00C32630">
        <w:rPr>
          <w:sz w:val="28"/>
          <w:szCs w:val="28"/>
        </w:rPr>
        <w:t>функции и полномочия учредителя</w:t>
      </w:r>
    </w:p>
    <w:p w:rsidR="00362DE6" w:rsidRPr="00C32630" w:rsidRDefault="00362DE6" w:rsidP="00362DE6">
      <w:pPr>
        <w:autoSpaceDE w:val="0"/>
        <w:jc w:val="center"/>
        <w:rPr>
          <w:sz w:val="28"/>
          <w:szCs w:val="28"/>
        </w:rPr>
      </w:pPr>
    </w:p>
    <w:p w:rsidR="00362DE6" w:rsidRPr="00C32630" w:rsidRDefault="00362DE6" w:rsidP="00362DE6">
      <w:pPr>
        <w:autoSpaceDE w:val="0"/>
        <w:jc w:val="center"/>
        <w:rPr>
          <w:sz w:val="28"/>
          <w:szCs w:val="28"/>
        </w:rPr>
      </w:pPr>
    </w:p>
    <w:p w:rsidR="00362DE6" w:rsidRPr="00C32630" w:rsidRDefault="00362DE6" w:rsidP="00362DE6">
      <w:pPr>
        <w:autoSpaceDE w:val="0"/>
        <w:ind w:firstLine="708"/>
        <w:jc w:val="both"/>
        <w:rPr>
          <w:sz w:val="28"/>
          <w:szCs w:val="28"/>
        </w:rPr>
      </w:pPr>
      <w:r w:rsidRPr="00C32630">
        <w:rPr>
          <w:sz w:val="28"/>
          <w:szCs w:val="28"/>
        </w:rPr>
        <w:t xml:space="preserve">1. </w:t>
      </w:r>
      <w:proofErr w:type="gramStart"/>
      <w:r w:rsidRPr="00C32630">
        <w:rPr>
          <w:sz w:val="28"/>
          <w:szCs w:val="28"/>
        </w:rPr>
        <w:t xml:space="preserve">Настоящий Порядок разработан на основании постановлений Правительства Республики Коми от 7 ноября 2011 г. № 493 «О порядке осуществления контроля за деятельностью автономных учреждений Республики Коми» и от 1 декабря 2010 г. </w:t>
      </w:r>
      <w:hyperlink r:id="rId5" w:history="1">
        <w:r w:rsidRPr="00C32630">
          <w:rPr>
            <w:sz w:val="28"/>
            <w:szCs w:val="28"/>
          </w:rPr>
          <w:t>№</w:t>
        </w:r>
      </w:hyperlink>
      <w:r w:rsidRPr="00C32630">
        <w:rPr>
          <w:sz w:val="28"/>
          <w:szCs w:val="28"/>
        </w:rPr>
        <w:t xml:space="preserve"> 416 «О порядке осуществления контроля за деятельностью бюджетных и казенных учреждений Республики Коми» и устанавливает требования к контролю за деятельностью автономных и бюджетных учреждений Республики Коми, в отношении которых</w:t>
      </w:r>
      <w:proofErr w:type="gramEnd"/>
      <w:r w:rsidRPr="00C32630">
        <w:rPr>
          <w:sz w:val="28"/>
          <w:szCs w:val="28"/>
        </w:rPr>
        <w:t xml:space="preserve"> Министерство физической культуры и спорта Республики Коми осуществляет функции и полномочия учредителя (далее -  учреждения).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1"/>
      <w:bookmarkEnd w:id="1"/>
      <w:r w:rsidRPr="00C32630">
        <w:rPr>
          <w:sz w:val="28"/>
          <w:szCs w:val="28"/>
        </w:rPr>
        <w:t xml:space="preserve">2. </w:t>
      </w:r>
      <w:proofErr w:type="gramStart"/>
      <w:r w:rsidRPr="00C32630">
        <w:rPr>
          <w:sz w:val="28"/>
          <w:szCs w:val="28"/>
        </w:rPr>
        <w:t>Контроль за</w:t>
      </w:r>
      <w:proofErr w:type="gramEnd"/>
      <w:r w:rsidRPr="00C32630">
        <w:rPr>
          <w:sz w:val="28"/>
          <w:szCs w:val="28"/>
        </w:rPr>
        <w:t xml:space="preserve"> деятельностью учреждений в соответствии с настоящим Порядком осуществляет Министерство физической культуры и спорта Республики Коми (далее - Министерство).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3. Положения настоящего Порядка не применяются при осуществлении контроля, порядок осуществления которого установлен законодательством Российской Федерации.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4. Министерством до 31 декабря года, предшествующего году проведения проверок, утверждается План контрольной деятельности на соответствующий финансовый год в государственных учреждениях, в отношении которых Министерство физической культуры и спорта Республики Коми  осуществляет функции и полномочия учредителя (далее – план контрольной деятельности).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План контрольной деятельности содержит: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1) наименование учреждения;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2) срок проведения мероприятий по осуществлению контроля;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3) вопросы, подлежащие проверке.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4) отдел, ответственный за  проведение мероприятий по осуществлению контроля (далее - должностные лица).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 xml:space="preserve">Приказ об утверждении Плана контрольной деятельности подлежит размещению на официальном сайте Министерства до 21 января соответствующего года. План контрольной деятельности, размещенный в порядке, установленном настоящим пунктом, является основанием для </w:t>
      </w:r>
      <w:r w:rsidRPr="00C32630">
        <w:rPr>
          <w:sz w:val="28"/>
          <w:szCs w:val="28"/>
        </w:rPr>
        <w:lastRenderedPageBreak/>
        <w:t>проведения мероприятий по осуществлению контроля в отношении учреждений должностными лицами министерства.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 xml:space="preserve">5. </w:t>
      </w:r>
      <w:proofErr w:type="gramStart"/>
      <w:r w:rsidRPr="00C32630">
        <w:rPr>
          <w:sz w:val="28"/>
          <w:szCs w:val="28"/>
        </w:rPr>
        <w:t>Основанием для осуществления контроля в соответствии с пунктом 2 настоящего Порядка является годовой отчет о деятельности учреждения, составляемый и утверждаемый в соответствии с приказом Агентства Республики Коми по физической культуре и спорту от 20 мая 2011 г.  № 01-12/87-1 «Об утверждении порядка составления и утверждения отчета о результатах деятельности государственного автономного учреждения и государственного бюджетного учреждения, в отношении которых Агентство</w:t>
      </w:r>
      <w:proofErr w:type="gramEnd"/>
      <w:r w:rsidRPr="00C32630">
        <w:rPr>
          <w:sz w:val="28"/>
          <w:szCs w:val="28"/>
        </w:rPr>
        <w:t xml:space="preserve"> Республики Коми по физической культуре и спорту осуществляет функции и полномочия учредителя, и об использовании закрепленного за ними государственного имущества».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 xml:space="preserve">6. До 1 мая года, следующего </w:t>
      </w:r>
      <w:proofErr w:type="gramStart"/>
      <w:r w:rsidRPr="00C32630">
        <w:rPr>
          <w:sz w:val="28"/>
          <w:szCs w:val="28"/>
        </w:rPr>
        <w:t>за</w:t>
      </w:r>
      <w:proofErr w:type="gramEnd"/>
      <w:r w:rsidRPr="00C32630">
        <w:rPr>
          <w:sz w:val="28"/>
          <w:szCs w:val="28"/>
        </w:rPr>
        <w:t xml:space="preserve"> </w:t>
      </w:r>
      <w:proofErr w:type="gramStart"/>
      <w:r w:rsidRPr="00C32630">
        <w:rPr>
          <w:sz w:val="28"/>
          <w:szCs w:val="28"/>
        </w:rPr>
        <w:t>отчетным</w:t>
      </w:r>
      <w:proofErr w:type="gramEnd"/>
      <w:r w:rsidRPr="00C32630">
        <w:rPr>
          <w:sz w:val="28"/>
          <w:szCs w:val="28"/>
        </w:rPr>
        <w:t xml:space="preserve">, отделы Министерства проводят анализ отчета и представляют соответствующую аналитическую записку Комиссии Министерства по формированию бюджета отрасли (далее – комиссия)  до 1 июня текущего года. До 1 июля текущего года Министерство утверждает уточненный план контрольной деятельности с учетом включения в него мероприятий по осуществлению </w:t>
      </w:r>
      <w:proofErr w:type="gramStart"/>
      <w:r w:rsidRPr="00C32630">
        <w:rPr>
          <w:sz w:val="28"/>
          <w:szCs w:val="28"/>
        </w:rPr>
        <w:t>контроля за</w:t>
      </w:r>
      <w:proofErr w:type="gramEnd"/>
      <w:r w:rsidRPr="00C32630">
        <w:rPr>
          <w:sz w:val="28"/>
          <w:szCs w:val="28"/>
        </w:rPr>
        <w:t xml:space="preserve"> деятельностью учреждений (далее – мероприятия по осуществлению контроля) на основании решения Комиссии.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7. Уточненный план контрольной деятельности Министерства размещается в течение 3 рабочих дней со дня его утверждения на официальном сайте Министерства в информационно-телекоммуникационной сети «Интернет».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8. Проведение мероприятий по осуществлению контроля оформляется следующими документами: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1) приказ Министерства о проведении мероприятий по осуществлению контроля;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2) направление на проведение мероприятий по осуществлению контроля (далее – направление);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3) программа комплексной или иной проверки (программа комплексной проверки согласно приложению № 1 к настоящему Порядку).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9. При проведении мероприятий по осуществлению контроля должностные лица имеют право: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1) в случае осуществления выездных мероприятий по осуществлению контроля на беспрепятственный доступ на территорию, в помещения, здания учреждения, фотосъемку, видеозапись, копирование документов при предъявлении ими направления и приказа Министерства о проведении мероприятий по осуществлению контроля с учетом требований законодательства Российской Федерации о защите государственной тайны;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2) на истребование необходимых для проведения мероприятий по осуществлению контроля документов с учетом требований законодательства Российской Федерации о защите государственной тайны;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lastRenderedPageBreak/>
        <w:t>3) на получение необходимых объяснений в письменной форме, форме электронного документа и (или) устной форме по вопросам проводимых мероприятий по осуществлению контроля.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10. При проведении мероприятий по осуществлению контроля должностным лицам запрещается: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1) распространять информацию, полученную в результате проведения мероприятий по осуществлению контроля и составляющую государственную и иную охраняемую законом тайну, за исключением случаев, предусмотренных законодательством Российской Федерацией;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32630">
        <w:rPr>
          <w:sz w:val="28"/>
          <w:szCs w:val="28"/>
        </w:rPr>
        <w:t>2) превышать установленные сроки проведения мероприятий по осуществлению контроля, за исключением решения министра (заместителя министра) о продлении срока проведения мероприятий по осуществлению контроля по месту нахождения объекта контроля, а также при воспрепятствовании доступу должностного лица на территорию или в помещения объекта контроля на срок не более чем на 20 рабочих дней на основании мотивированного обращения должностного лица.</w:t>
      </w:r>
      <w:proofErr w:type="gramEnd"/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 xml:space="preserve">11. </w:t>
      </w:r>
      <w:proofErr w:type="gramStart"/>
      <w:r w:rsidRPr="00C32630">
        <w:rPr>
          <w:sz w:val="28"/>
          <w:szCs w:val="28"/>
        </w:rPr>
        <w:t>Результаты проведенных мероприятий по осуществлению контроля не позднее 10 рабочих дней с даты окончания указанных мероприятий оформляются в зависимости от их установленной формы (в виде актов, справок, аналитических записок, иных документов, установленных законодательством Российской Федерации в двух экземплярах и подписываются должностным лицом).</w:t>
      </w:r>
      <w:proofErr w:type="gramEnd"/>
      <w:r w:rsidRPr="00C32630">
        <w:rPr>
          <w:sz w:val="28"/>
          <w:szCs w:val="28"/>
        </w:rPr>
        <w:t xml:space="preserve"> Один экземпляр направляется руководителю учреждения не позднее 2 рабочих дней со дня оформления.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12. На основании полученных результатов проведенных мероприятий по осуществлению контроля: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 xml:space="preserve">1) руководитель учреждения в случае несогласия с фактами и выводами Министерства в течение 5 рабочих дней </w:t>
      </w:r>
      <w:proofErr w:type="gramStart"/>
      <w:r w:rsidRPr="00C32630">
        <w:rPr>
          <w:sz w:val="28"/>
          <w:szCs w:val="28"/>
        </w:rPr>
        <w:t>с даты получения</w:t>
      </w:r>
      <w:proofErr w:type="gramEnd"/>
      <w:r w:rsidRPr="00C32630">
        <w:rPr>
          <w:sz w:val="28"/>
          <w:szCs w:val="28"/>
        </w:rPr>
        <w:t xml:space="preserve"> результатов проведенных мероприятий по осуществлению контроля вправе представить в письменной форме свои возражения Министерству в виде разногласий. При этом руководитель учреждения прилагает к разногласиям документы, подтверждающие обоснованность таких возражений, или их заверенные копии (при их наличии);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2) Министерство: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32630">
        <w:rPr>
          <w:sz w:val="28"/>
          <w:szCs w:val="28"/>
        </w:rPr>
        <w:t>а) в случае выявления в ходе мероприятий по осуществлению контроля нарушений в деятельности учреждения не позднее чем через 25 рабочих дней со дня оформления результатов проведенных мероприятий по осуществлению контроля направляет руководителю учреждения предложение (представление, предписание) об устранении выявленных нарушений с указанием сроков их исполнения с учетом рассмотренных в данном предложении (представлении, предписании) разногласий руководителя учреждения;</w:t>
      </w:r>
      <w:proofErr w:type="gramEnd"/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32630">
        <w:rPr>
          <w:sz w:val="28"/>
          <w:szCs w:val="28"/>
        </w:rPr>
        <w:t xml:space="preserve">б) в случае получения информации в результате проведения мероприятий по осуществлению контроля о нарушении законодательства Российской Федерации, содержащей признаки противоправного деяния, направляет материалы проверки в суд, органы прокуратуры или иные </w:t>
      </w:r>
      <w:r w:rsidRPr="00C32630">
        <w:rPr>
          <w:sz w:val="28"/>
          <w:szCs w:val="28"/>
        </w:rPr>
        <w:lastRenderedPageBreak/>
        <w:t>правоохранительные органы по подведомственности не позднее 25 рабочих дней со дня оформления результатов проведенных мероприятий по осуществлению контроля (за исключением случая, когда учреждение самостоятельно направило материалы проверки в суд, органы</w:t>
      </w:r>
      <w:proofErr w:type="gramEnd"/>
      <w:r w:rsidRPr="00C32630">
        <w:rPr>
          <w:sz w:val="28"/>
          <w:szCs w:val="28"/>
        </w:rPr>
        <w:t xml:space="preserve"> прокуратуры или иные правоохранительные органы по подведомственности).</w:t>
      </w:r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 xml:space="preserve">13. </w:t>
      </w:r>
      <w:proofErr w:type="gramStart"/>
      <w:r w:rsidRPr="00C32630">
        <w:rPr>
          <w:sz w:val="28"/>
          <w:szCs w:val="28"/>
        </w:rPr>
        <w:t>Руководитель учреждения обязан информировать Министерство об устранении нарушений, а также о самостоятельном направлении материалов проверки в суд, органы прокуратуры или иные правоохранительные органы по подведомственности в случае выявления в результате проведения мероприятий по осуществлению контроля нарушения законодательства Российской Федерации, содержащего признаки противоправного деяния, в сроки, определенные Министерством  в предложениях (представлении, предписаниях) об устранении выявленных нарушений.</w:t>
      </w:r>
      <w:proofErr w:type="gramEnd"/>
    </w:p>
    <w:p w:rsidR="00362DE6" w:rsidRPr="00C32630" w:rsidRDefault="00362DE6" w:rsidP="00362D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2630">
        <w:rPr>
          <w:sz w:val="28"/>
          <w:szCs w:val="28"/>
        </w:rPr>
        <w:t xml:space="preserve">14. </w:t>
      </w:r>
      <w:proofErr w:type="gramStart"/>
      <w:r w:rsidRPr="00C32630">
        <w:rPr>
          <w:sz w:val="28"/>
          <w:szCs w:val="28"/>
        </w:rPr>
        <w:t xml:space="preserve">Информация о принятых мерах по устранению выявленных нарушений и их предупреждению в дальнейшей деятельности отражается в </w:t>
      </w:r>
      <w:hyperlink r:id="rId6" w:history="1">
        <w:r w:rsidRPr="00C32630">
          <w:rPr>
            <w:sz w:val="28"/>
            <w:szCs w:val="28"/>
          </w:rPr>
          <w:t>отчете</w:t>
        </w:r>
      </w:hyperlink>
      <w:r w:rsidRPr="00C32630">
        <w:rPr>
          <w:sz w:val="28"/>
          <w:szCs w:val="28"/>
        </w:rPr>
        <w:t xml:space="preserve"> о выполнении предложений (представлений, предписаний) об устранении выявленных нарушений, который составляется по форме согласно приложению № 2 к настоящему Порядку и представляется учреждением в Министерство в указанные в предложении (представлении, предписании) сроки.</w:t>
      </w:r>
      <w:proofErr w:type="gramEnd"/>
    </w:p>
    <w:p w:rsidR="00B05CB0" w:rsidRDefault="00B05CB0"/>
    <w:sectPr w:rsidR="00B05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DE6"/>
    <w:rsid w:val="00362DE6"/>
    <w:rsid w:val="00B0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DE6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62DE6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DE6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62DE6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B9E31D724E0443FD12E5C1ADE204762D6559346C5707AF83B9CAAB0114F8B88FC2907108F01BA06F6520F3FA4i7K" TargetMode="External"/><Relationship Id="rId5" Type="http://schemas.openxmlformats.org/officeDocument/2006/relationships/hyperlink" Target="consultantplus://offline/ref=6B9E31D724E0443FD12E5C1ADE204762D6559346C1777DF43B94F7BA1916878AAFiB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Вишератина Татьяна Владимировна</dc:creator>
  <cp:lastModifiedBy>Вишератина Татьяна Владимировна</cp:lastModifiedBy>
  <cp:revision>1</cp:revision>
  <dcterms:created xsi:type="dcterms:W3CDTF">2017-05-30T09:01:00Z</dcterms:created>
  <dcterms:modified xsi:type="dcterms:W3CDTF">2017-05-30T09:04:00Z</dcterms:modified>
</cp:coreProperties>
</file>